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rect style="position:absolute;margin-left:454.8pt;margin-top:136.9pt;width:40.3pt;height:8.9pt;z-index:-251658240;mso-position-horizontal-relative:page;mso-position-vertical-relative:page;z-index:-251658752" fillcolor="#F8F9FE" stroked="f"/>
        </w:pict>
      </w:r>
    </w:p>
    <w:p>
      <w:pPr>
        <w:pStyle w:val="Style3"/>
        <w:framePr w:w="9830" w:h="716" w:hRule="exact" w:wrap="none" w:vAnchor="page" w:hAnchor="page" w:x="1105" w:y="1343"/>
        <w:widowControl w:val="0"/>
        <w:keepNext w:val="0"/>
        <w:keepLines w:val="0"/>
        <w:shd w:val="clear" w:color="auto" w:fill="auto"/>
        <w:bidi w:val="0"/>
        <w:spacing w:before="0" w:after="0"/>
        <w:ind w:left="379" w:right="18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МУНИЦИПАЛЬНОЕ БЮДЖЕТНОЕ ОБЩЕОБРАЗОВАТЕЛЬНОЕ УЧРЕЖДЕНИЕ</w:t>
        <w:br/>
        <w:t xml:space="preserve">«СРЕДНЯЯ ОБЩЕОБРАЗОВАТЕЛЬНАЯ ШКОЛА №4 </w:t>
      </w:r>
      <w:r>
        <w:rPr>
          <w:rStyle w:val="CharStyle5"/>
          <w:b/>
          <w:bCs/>
        </w:rPr>
        <w:t xml:space="preserve">г.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УРУС-МАРТАН»</w:t>
      </w:r>
    </w:p>
    <w:p>
      <w:pPr>
        <w:pStyle w:val="Style6"/>
        <w:numPr>
          <w:ilvl w:val="0"/>
          <w:numId w:val="1"/>
        </w:numPr>
        <w:framePr w:w="9830" w:h="9820" w:hRule="exact" w:wrap="none" w:vAnchor="page" w:hAnchor="page" w:x="1105" w:y="5519"/>
        <w:tabs>
          <w:tab w:leader="none" w:pos="12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200" w:right="0" w:firstLine="68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Общие положения.</w:t>
      </w:r>
      <w:bookmarkEnd w:id="0"/>
    </w:p>
    <w:p>
      <w:pPr>
        <w:pStyle w:val="Style8"/>
        <w:numPr>
          <w:ilvl w:val="1"/>
          <w:numId w:val="1"/>
        </w:numPr>
        <w:framePr w:w="9830" w:h="9820" w:hRule="exact" w:wrap="none" w:vAnchor="page" w:hAnchor="page" w:x="1105" w:y="5519"/>
        <w:tabs>
          <w:tab w:leader="none" w:pos="7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Положение о мерах социальной (материальной) поддержки учащихся школы (далее - Положение) разработано на основе Федерального закона от 29.12.2012 № 273-ФЗ "Об образовании в Российской Федерации", Федерального закона от 21.12.1996 № 159-ФЗ "О дополнительных гарантиях по социальной поддержке детей-сирот и детей, оставшихся без попечения родителей", Федерального закона от 24.06.1999 № 120-ФЗ "Об основах системы профилактики безнадзорности и правонарушений несовершеннолетних",</w:t>
      </w:r>
    </w:p>
    <w:p>
      <w:pPr>
        <w:pStyle w:val="Style8"/>
        <w:numPr>
          <w:ilvl w:val="1"/>
          <w:numId w:val="1"/>
        </w:numPr>
        <w:framePr w:w="9830" w:h="9820" w:hRule="exact" w:wrap="none" w:vAnchor="page" w:hAnchor="page" w:x="1105" w:y="5519"/>
        <w:tabs>
          <w:tab w:leader="none" w:pos="842" w:val="left"/>
        </w:tabs>
        <w:widowControl w:val="0"/>
        <w:keepNext w:val="0"/>
        <w:keepLines w:val="0"/>
        <w:shd w:val="clear" w:color="auto" w:fill="auto"/>
        <w:bidi w:val="0"/>
        <w:spacing w:before="0" w:after="312" w:line="370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Положение определяет порядок предоставления мер социальной (материальной) поддержки учащихся в МБОУ «СОШ №4 г. Урус-Мартан».</w:t>
      </w:r>
    </w:p>
    <w:p>
      <w:pPr>
        <w:pStyle w:val="Style6"/>
        <w:numPr>
          <w:ilvl w:val="0"/>
          <w:numId w:val="1"/>
        </w:numPr>
        <w:framePr w:w="9830" w:h="9820" w:hRule="exact" w:wrap="none" w:vAnchor="page" w:hAnchor="page" w:x="1105" w:y="5519"/>
        <w:tabs>
          <w:tab w:leader="none" w:pos="1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200" w:right="0" w:firstLine="68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Меры социальной (материальной) поддержки и категории учащихся, которым они предоставляются</w:t>
      </w:r>
      <w:bookmarkEnd w:id="1"/>
    </w:p>
    <w:p>
      <w:pPr>
        <w:pStyle w:val="Style8"/>
        <w:framePr w:w="9830" w:h="9820" w:hRule="exact" w:wrap="none" w:vAnchor="page" w:hAnchor="page" w:x="1105" w:y="5519"/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Учащимся предоставляются следующие меры социальной поддержки:</w:t>
      </w:r>
    </w:p>
    <w:p>
      <w:pPr>
        <w:pStyle w:val="Style8"/>
        <w:numPr>
          <w:ilvl w:val="0"/>
          <w:numId w:val="3"/>
        </w:numPr>
        <w:framePr w:w="9830" w:h="9820" w:hRule="exact" w:wrap="none" w:vAnchor="page" w:hAnchor="page" w:x="1105" w:y="5519"/>
        <w:tabs>
          <w:tab w:leader="none" w:pos="132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бесплатно учебниками и учебными пособиями, а также учебно-методическими материалами, средствами обучения и воспитания в пределах образовательных стандартов;</w:t>
      </w:r>
    </w:p>
    <w:p>
      <w:pPr>
        <w:pStyle w:val="Style8"/>
        <w:numPr>
          <w:ilvl w:val="0"/>
          <w:numId w:val="3"/>
        </w:numPr>
        <w:framePr w:w="9830" w:h="9820" w:hRule="exact" w:wrap="none" w:vAnchor="page" w:hAnchor="page" w:x="1105" w:y="5519"/>
        <w:tabs>
          <w:tab w:leader="none" w:pos="128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единовременная материальная помощь за счет внебюджетных средств школы учащимся, оказавшимся в тяжелой жизненной ситуации;</w:t>
      </w:r>
    </w:p>
    <w:p>
      <w:pPr>
        <w:pStyle w:val="Style8"/>
        <w:numPr>
          <w:ilvl w:val="0"/>
          <w:numId w:val="3"/>
        </w:numPr>
        <w:framePr w:w="9830" w:h="9820" w:hRule="exact" w:wrap="none" w:vAnchor="page" w:hAnchor="page" w:x="1105" w:y="5519"/>
        <w:tabs>
          <w:tab w:leader="none" w:pos="132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предоставление путевок в оздоровительные лагеря за счет средств софинансирования из бюджетов Чеченской Республики и за счет средств родителей;</w:t>
      </w:r>
    </w:p>
    <w:p>
      <w:pPr>
        <w:pStyle w:val="Style8"/>
        <w:numPr>
          <w:ilvl w:val="0"/>
          <w:numId w:val="3"/>
        </w:numPr>
        <w:framePr w:w="9830" w:h="9820" w:hRule="exact" w:wrap="none" w:vAnchor="page" w:hAnchor="page" w:x="1105" w:y="5519"/>
        <w:tabs>
          <w:tab w:leader="none" w:pos="12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бесплатным питанием обучающихся 1-9 классов из семей, имеющих право на в порядке и на условиях, определяемых региональным законодательством;</w:t>
      </w:r>
    </w:p>
    <w:p>
      <w:pPr>
        <w:pStyle w:val="Style8"/>
        <w:numPr>
          <w:ilvl w:val="0"/>
          <w:numId w:val="3"/>
        </w:numPr>
        <w:framePr w:w="9830" w:h="9820" w:hRule="exact" w:wrap="none" w:vAnchor="page" w:hAnchor="page" w:x="1105" w:y="5519"/>
        <w:tabs>
          <w:tab w:leader="none" w:pos="128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снижение стоимости платных дополнительных образовательных услуг в отношении категорий обучающихся, установленных соответствующим</w:t>
      </w:r>
    </w:p>
    <w:p>
      <w:pPr>
        <w:pStyle w:val="Style10"/>
        <w:framePr w:w="9830" w:h="1114" w:hRule="exact" w:wrap="none" w:vAnchor="page" w:hAnchor="page" w:x="1105" w:y="215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ПРИНЯТО</w:t>
      </w:r>
    </w:p>
    <w:p>
      <w:pPr>
        <w:pStyle w:val="Style12"/>
        <w:framePr w:w="9830" w:h="1114" w:hRule="exact" w:wrap="none" w:vAnchor="page" w:hAnchor="page" w:x="1105" w:y="21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 педагогическом совете</w:t>
      </w:r>
    </w:p>
    <w:p>
      <w:pPr>
        <w:pStyle w:val="Style12"/>
        <w:framePr w:w="9830" w:h="1114" w:hRule="exact" w:wrap="none" w:vAnchor="page" w:hAnchor="page" w:x="1105" w:y="21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протокол № 1</w:t>
      </w:r>
    </w:p>
    <w:p>
      <w:pPr>
        <w:pStyle w:val="Style12"/>
        <w:framePr w:w="9830" w:h="1114" w:hRule="exact" w:wrap="none" w:vAnchor="page" w:hAnchor="page" w:x="1105" w:y="21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от 31 </w:t>
      </w:r>
      <w:r>
        <w:rPr>
          <w:rStyle w:val="CharStyle14"/>
        </w:rPr>
        <w:t>августа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2018 года</w:t>
      </w:r>
    </w:p>
    <w:p>
      <w:pPr>
        <w:framePr w:wrap="none" w:vAnchor="page" w:hAnchor="page" w:x="7618" w:y="193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76pt;height:108pt;">
            <v:imagedata r:id="rId5" r:href="rId6"/>
          </v:shape>
        </w:pict>
      </w:r>
    </w:p>
    <w:p>
      <w:pPr>
        <w:pStyle w:val="Style6"/>
        <w:framePr w:w="9830" w:h="337" w:hRule="exact" w:wrap="none" w:vAnchor="page" w:hAnchor="page" w:x="1105" w:y="431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18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ПОЛОЖЕНИЕ</w:t>
      </w:r>
      <w:bookmarkEnd w:id="2"/>
    </w:p>
    <w:p>
      <w:pPr>
        <w:pStyle w:val="Style15"/>
        <w:framePr w:wrap="none" w:vAnchor="page" w:hAnchor="page" w:x="1105" w:y="47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мерах социальной (материальной) поддержки учащихся ОО</w:t>
      </w:r>
    </w:p>
    <w:p>
      <w:pPr>
        <w:pStyle w:val="Style8"/>
        <w:framePr w:wrap="none" w:vAnchor="page" w:hAnchor="page" w:x="1105" w:y="15336"/>
        <w:tabs>
          <w:tab w:leader="none" w:pos="1288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локальным актом школы.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numPr>
          <w:ilvl w:val="0"/>
          <w:numId w:val="1"/>
        </w:numPr>
        <w:framePr w:w="9725" w:h="14923" w:hRule="exact" w:wrap="none" w:vAnchor="page" w:hAnchor="page" w:x="1157" w:y="991"/>
        <w:tabs>
          <w:tab w:leader="none" w:pos="12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52" w:line="336" w:lineRule="exact"/>
        <w:ind w:left="0" w:right="0" w:firstLine="74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Порядок предоставления мер социальной (материальной) поддержки учащимся.</w:t>
      </w:r>
      <w:bookmarkEnd w:id="3"/>
    </w:p>
    <w:p>
      <w:pPr>
        <w:pStyle w:val="Style8"/>
        <w:numPr>
          <w:ilvl w:val="0"/>
          <w:numId w:val="5"/>
        </w:numPr>
        <w:framePr w:w="9725" w:h="14923" w:hRule="exact" w:wrap="none" w:vAnchor="page" w:hAnchor="page" w:x="1157" w:y="991"/>
        <w:tabs>
          <w:tab w:leader="none" w:pos="1253" w:val="left"/>
        </w:tabs>
        <w:widowControl w:val="0"/>
        <w:keepNext w:val="0"/>
        <w:keepLines w:val="0"/>
        <w:shd w:val="clear" w:color="auto" w:fill="auto"/>
        <w:bidi w:val="0"/>
        <w:spacing w:before="0" w:after="0" w:line="346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Право на меры социальной поддержки, предусмотренные пп. 1), 3), 4) Положения, носит гарантированный характер.</w:t>
      </w:r>
    </w:p>
    <w:p>
      <w:pPr>
        <w:pStyle w:val="Style8"/>
        <w:numPr>
          <w:ilvl w:val="0"/>
          <w:numId w:val="5"/>
        </w:numPr>
        <w:framePr w:w="9725" w:h="14923" w:hRule="exact" w:wrap="none" w:vAnchor="page" w:hAnchor="page" w:x="1157" w:y="991"/>
        <w:tabs>
          <w:tab w:leader="none" w:pos="126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Меры социальной поддержки, предусмотренные пп. 2) и п. 5) оказываются на основании решения Педагогического совета, и в объеме согласно плану финансово-хозяйственной деятельности, на финансовый год с учетом фактически поступивших средств от приносящей доход деятельности, средств благотворительности и пожертвований.</w:t>
      </w:r>
    </w:p>
    <w:p>
      <w:pPr>
        <w:pStyle w:val="Style8"/>
        <w:numPr>
          <w:ilvl w:val="0"/>
          <w:numId w:val="5"/>
        </w:numPr>
        <w:framePr w:w="9725" w:h="14923" w:hRule="exact" w:wrap="none" w:vAnchor="page" w:hAnchor="page" w:x="1157" w:y="991"/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Численность обучающихся, обеспечиваемых мерами социальной (материальной) поддержки, предусмотренными пп. 3) Положения, определяется школой в пределах финансовых средств, выделенных на данные цели, а также количеством выделенных путевок соответственно.</w:t>
      </w:r>
    </w:p>
    <w:p>
      <w:pPr>
        <w:pStyle w:val="Style8"/>
        <w:numPr>
          <w:ilvl w:val="0"/>
          <w:numId w:val="5"/>
        </w:numPr>
        <w:framePr w:w="9725" w:h="14923" w:hRule="exact" w:wrap="none" w:vAnchor="page" w:hAnchor="page" w:x="1157" w:y="991"/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школы ходатайствует о выделении путевок для обучающихся в оздоровительные лагеря за счет средств со финансирования из бюджета, о выделении путевок в оздоровительные лагеря, в санаторно- курортные организации детям-сиротам и детям, оставшимся без попечения родителей, детям, находящимся в трудной жизненной ситуации.</w:t>
      </w:r>
    </w:p>
    <w:p>
      <w:pPr>
        <w:pStyle w:val="Style8"/>
        <w:numPr>
          <w:ilvl w:val="0"/>
          <w:numId w:val="5"/>
        </w:numPr>
        <w:framePr w:w="9725" w:h="14923" w:hRule="exact" w:wrap="none" w:vAnchor="page" w:hAnchor="page" w:x="1157" w:y="991"/>
        <w:tabs>
          <w:tab w:leader="none" w:pos="14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школы определяет персональный состав обучающихся, получающих меры адресной социальной (материальной) поддержки. Список согласовывается с Педагогическим советом и утверждается приказом директора школы ежегодно.</w:t>
      </w:r>
    </w:p>
    <w:p>
      <w:pPr>
        <w:pStyle w:val="Style8"/>
        <w:numPr>
          <w:ilvl w:val="0"/>
          <w:numId w:val="5"/>
        </w:numPr>
        <w:framePr w:w="9725" w:h="14923" w:hRule="exact" w:wrap="none" w:vAnchor="page" w:hAnchor="page" w:x="1157" w:y="991"/>
        <w:tabs>
          <w:tab w:leader="none" w:pos="14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Предоставление мер социальной (материальной) поддержки обучающимся осуществляется на основе приказа директора школы.</w:t>
      </w:r>
    </w:p>
    <w:p>
      <w:pPr>
        <w:pStyle w:val="Style8"/>
        <w:numPr>
          <w:ilvl w:val="0"/>
          <w:numId w:val="5"/>
        </w:numPr>
        <w:framePr w:w="9725" w:h="14923" w:hRule="exact" w:wrap="none" w:vAnchor="page" w:hAnchor="page" w:x="1157" w:y="991"/>
        <w:tabs>
          <w:tab w:leader="none" w:pos="125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определения контингента получателей мер адресной социальной (материальной) поддержки на основании приказа руководителя школы создается комиссия, в состав которой входят:</w:t>
      </w:r>
    </w:p>
    <w:p>
      <w:pPr>
        <w:pStyle w:val="Style8"/>
        <w:numPr>
          <w:ilvl w:val="0"/>
          <w:numId w:val="7"/>
        </w:numPr>
        <w:framePr w:w="9725" w:h="14923" w:hRule="exact" w:wrap="none" w:vAnchor="page" w:hAnchor="page" w:x="1157" w:y="991"/>
        <w:tabs>
          <w:tab w:leader="none" w:pos="10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представители администрации;</w:t>
      </w:r>
    </w:p>
    <w:p>
      <w:pPr>
        <w:pStyle w:val="Style8"/>
        <w:numPr>
          <w:ilvl w:val="0"/>
          <w:numId w:val="7"/>
        </w:numPr>
        <w:framePr w:w="9725" w:h="14923" w:hRule="exact" w:wrap="none" w:vAnchor="page" w:hAnchor="page" w:x="1157" w:y="991"/>
        <w:tabs>
          <w:tab w:leader="none" w:pos="10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председатель Педагогического совета;</w:t>
      </w:r>
    </w:p>
    <w:p>
      <w:pPr>
        <w:pStyle w:val="Style8"/>
        <w:numPr>
          <w:ilvl w:val="0"/>
          <w:numId w:val="7"/>
        </w:numPr>
        <w:framePr w:w="9725" w:h="14923" w:hRule="exact" w:wrap="none" w:vAnchor="page" w:hAnchor="page" w:x="1157" w:y="991"/>
        <w:tabs>
          <w:tab w:leader="none" w:pos="10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представитель совета родителей;</w:t>
      </w:r>
    </w:p>
    <w:p>
      <w:pPr>
        <w:pStyle w:val="Style8"/>
        <w:numPr>
          <w:ilvl w:val="0"/>
          <w:numId w:val="7"/>
        </w:numPr>
        <w:framePr w:w="9725" w:h="14923" w:hRule="exact" w:wrap="none" w:vAnchor="page" w:hAnchor="page" w:x="1157" w:y="991"/>
        <w:tabs>
          <w:tab w:leader="none" w:pos="10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представитель совета обучающихся.</w:t>
      </w:r>
    </w:p>
    <w:p>
      <w:pPr>
        <w:pStyle w:val="Style8"/>
        <w:framePr w:w="9725" w:h="14923" w:hRule="exact" w:wrap="none" w:vAnchor="page" w:hAnchor="page" w:x="1157" w:y="99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работе в комиссии привлекаются:</w:t>
      </w:r>
    </w:p>
    <w:p>
      <w:pPr>
        <w:pStyle w:val="Style8"/>
        <w:numPr>
          <w:ilvl w:val="0"/>
          <w:numId w:val="7"/>
        </w:numPr>
        <w:framePr w:w="9725" w:h="14923" w:hRule="exact" w:wrap="none" w:vAnchor="page" w:hAnchor="page" w:x="1157" w:y="991"/>
        <w:tabs>
          <w:tab w:leader="none" w:pos="10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классные руководители классов;</w:t>
      </w:r>
    </w:p>
    <w:p>
      <w:pPr>
        <w:pStyle w:val="Style8"/>
        <w:numPr>
          <w:ilvl w:val="0"/>
          <w:numId w:val="7"/>
        </w:numPr>
        <w:framePr w:w="9725" w:h="14923" w:hRule="exact" w:wrap="none" w:vAnchor="page" w:hAnchor="page" w:x="1157" w:y="991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председатели родительского комитета класса.</w:t>
      </w:r>
    </w:p>
    <w:p>
      <w:pPr>
        <w:pStyle w:val="Style8"/>
        <w:numPr>
          <w:ilvl w:val="0"/>
          <w:numId w:val="5"/>
        </w:numPr>
        <w:framePr w:w="9725" w:h="14923" w:hRule="exact" w:wrap="none" w:vAnchor="page" w:hAnchor="page" w:x="1157" w:y="991"/>
        <w:tabs>
          <w:tab w:leader="none" w:pos="125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Претенденты категории «дети из малообеспеченных семей» для получения мер социальной (материальной) поддержки предоставляют в комиссию следующие документы:</w:t>
      </w:r>
    </w:p>
    <w:p>
      <w:pPr>
        <w:pStyle w:val="Style8"/>
        <w:numPr>
          <w:ilvl w:val="0"/>
          <w:numId w:val="7"/>
        </w:numPr>
        <w:framePr w:w="9725" w:h="14923" w:hRule="exact" w:wrap="none" w:vAnchor="page" w:hAnchor="page" w:x="1157" w:y="991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заявление родителя (законного представителя);</w:t>
      </w:r>
    </w:p>
    <w:p>
      <w:pPr>
        <w:pStyle w:val="Style8"/>
        <w:numPr>
          <w:ilvl w:val="0"/>
          <w:numId w:val="7"/>
        </w:numPr>
        <w:framePr w:w="9725" w:h="14923" w:hRule="exact" w:wrap="none" w:vAnchor="page" w:hAnchor="page" w:x="1157" w:y="991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копия свидетельства о рождении ребенка;</w:t>
      </w:r>
    </w:p>
    <w:p>
      <w:pPr>
        <w:pStyle w:val="Style8"/>
        <w:numPr>
          <w:ilvl w:val="0"/>
          <w:numId w:val="7"/>
        </w:numPr>
        <w:framePr w:w="9725" w:h="14923" w:hRule="exact" w:wrap="none" w:vAnchor="page" w:hAnchor="page" w:x="1157" w:y="991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справка из органа социальной защиты населения.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numPr>
          <w:ilvl w:val="0"/>
          <w:numId w:val="5"/>
        </w:numPr>
        <w:framePr w:w="9734" w:h="14582" w:hRule="exact" w:wrap="none" w:vAnchor="page" w:hAnchor="page" w:x="1153" w:y="972"/>
        <w:tabs>
          <w:tab w:leader="none" w:pos="15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Претенденты категории «дети из многодетных семей» для получения мер социальной (материальной) поддержки предоставляют в комиссию следующие документы:</w:t>
      </w:r>
    </w:p>
    <w:p>
      <w:pPr>
        <w:pStyle w:val="Style8"/>
        <w:numPr>
          <w:ilvl w:val="0"/>
          <w:numId w:val="7"/>
        </w:numPr>
        <w:framePr w:w="9734" w:h="14582" w:hRule="exact" w:wrap="none" w:vAnchor="page" w:hAnchor="page" w:x="1153" w:y="972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заявление родителя (законного представителя);</w:t>
      </w:r>
    </w:p>
    <w:p>
      <w:pPr>
        <w:pStyle w:val="Style8"/>
        <w:numPr>
          <w:ilvl w:val="0"/>
          <w:numId w:val="7"/>
        </w:numPr>
        <w:framePr w:w="9734" w:h="14582" w:hRule="exact" w:wrap="none" w:vAnchor="page" w:hAnchor="page" w:x="1153" w:y="972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копия удостоверения многодетной матери (отца);</w:t>
      </w:r>
    </w:p>
    <w:p>
      <w:pPr>
        <w:pStyle w:val="Style8"/>
        <w:numPr>
          <w:ilvl w:val="0"/>
          <w:numId w:val="7"/>
        </w:numPr>
        <w:framePr w:w="9734" w:h="14582" w:hRule="exact" w:wrap="none" w:vAnchor="page" w:hAnchor="page" w:x="1153" w:y="972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копии свидетельств о рождении детей.</w:t>
      </w:r>
    </w:p>
    <w:p>
      <w:pPr>
        <w:pStyle w:val="Style8"/>
        <w:numPr>
          <w:ilvl w:val="0"/>
          <w:numId w:val="5"/>
        </w:numPr>
        <w:framePr w:w="9734" w:h="14582" w:hRule="exact" w:wrap="none" w:vAnchor="page" w:hAnchor="page" w:x="1153" w:y="972"/>
        <w:tabs>
          <w:tab w:leader="none" w:pos="15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Претенденты категории «дети, находящиеся под опекой» для получения мер социальной (материальной) поддержки предоставляют в комиссию следующие документы:</w:t>
      </w:r>
    </w:p>
    <w:p>
      <w:pPr>
        <w:pStyle w:val="Style8"/>
        <w:numPr>
          <w:ilvl w:val="0"/>
          <w:numId w:val="7"/>
        </w:numPr>
        <w:framePr w:w="9734" w:h="14582" w:hRule="exact" w:wrap="none" w:vAnchor="page" w:hAnchor="page" w:x="1153" w:y="972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заявление опекуна;</w:t>
      </w:r>
    </w:p>
    <w:p>
      <w:pPr>
        <w:pStyle w:val="Style8"/>
        <w:numPr>
          <w:ilvl w:val="0"/>
          <w:numId w:val="7"/>
        </w:numPr>
        <w:framePr w:w="9734" w:h="14582" w:hRule="exact" w:wrap="none" w:vAnchor="page" w:hAnchor="page" w:x="1153" w:y="972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копия удостоверения опекуна;</w:t>
      </w:r>
    </w:p>
    <w:p>
      <w:pPr>
        <w:pStyle w:val="Style8"/>
        <w:numPr>
          <w:ilvl w:val="0"/>
          <w:numId w:val="7"/>
        </w:numPr>
        <w:framePr w:w="9734" w:h="14582" w:hRule="exact" w:wrap="none" w:vAnchor="page" w:hAnchor="page" w:x="1153" w:y="972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копия свидетельства о рождении ребенка.</w:t>
      </w:r>
    </w:p>
    <w:p>
      <w:pPr>
        <w:pStyle w:val="Style8"/>
        <w:numPr>
          <w:ilvl w:val="0"/>
          <w:numId w:val="5"/>
        </w:numPr>
        <w:framePr w:w="9734" w:h="14582" w:hRule="exact" w:wrap="none" w:vAnchor="page" w:hAnchor="page" w:x="1153" w:y="972"/>
        <w:tabs>
          <w:tab w:leader="none" w:pos="15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Претенденты категории «дети с ограниченными возможностями</w:t>
      </w:r>
    </w:p>
    <w:p>
      <w:pPr>
        <w:pStyle w:val="Style8"/>
        <w:framePr w:w="9734" w:h="14582" w:hRule="exact" w:wrap="none" w:vAnchor="page" w:hAnchor="page" w:x="1153" w:y="972"/>
        <w:tabs>
          <w:tab w:leader="none" w:pos="1502" w:val="left"/>
          <w:tab w:leader="none" w:pos="2126" w:val="left"/>
          <w:tab w:leader="none" w:pos="3662" w:val="left"/>
          <w:tab w:leader="none" w:pos="4426" w:val="left"/>
          <w:tab w:leader="none" w:pos="6101" w:val="left"/>
          <w:tab w:leader="none" w:pos="826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здоровья»</w:t>
        <w:tab/>
        <w:t>для</w:t>
        <w:tab/>
        <w:t>получения</w:t>
        <w:tab/>
        <w:t>мер</w:t>
        <w:tab/>
        <w:t>социальной</w:t>
        <w:tab/>
        <w:t>(материальной)</w:t>
        <w:tab/>
        <w:t>поддержки</w:t>
      </w:r>
    </w:p>
    <w:p>
      <w:pPr>
        <w:pStyle w:val="Style8"/>
        <w:framePr w:w="9734" w:h="14582" w:hRule="exact" w:wrap="none" w:vAnchor="page" w:hAnchor="page" w:x="1153" w:y="9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предоставляют в комиссию следующие документы:</w:t>
      </w:r>
    </w:p>
    <w:p>
      <w:pPr>
        <w:pStyle w:val="Style8"/>
        <w:numPr>
          <w:ilvl w:val="0"/>
          <w:numId w:val="7"/>
        </w:numPr>
        <w:framePr w:w="9734" w:h="14582" w:hRule="exact" w:wrap="none" w:vAnchor="page" w:hAnchor="page" w:x="1153" w:y="972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заявление родителя (законного представителя);</w:t>
      </w:r>
    </w:p>
    <w:p>
      <w:pPr>
        <w:pStyle w:val="Style8"/>
        <w:numPr>
          <w:ilvl w:val="0"/>
          <w:numId w:val="7"/>
        </w:numPr>
        <w:framePr w:w="9734" w:h="14582" w:hRule="exact" w:wrap="none" w:vAnchor="page" w:hAnchor="page" w:x="1153" w:y="972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копия заключения психолого-медико-педагогической комиссии;</w:t>
      </w:r>
    </w:p>
    <w:p>
      <w:pPr>
        <w:pStyle w:val="Style8"/>
        <w:numPr>
          <w:ilvl w:val="0"/>
          <w:numId w:val="7"/>
        </w:numPr>
        <w:framePr w:w="9734" w:h="14582" w:hRule="exact" w:wrap="none" w:vAnchor="page" w:hAnchor="page" w:x="1153" w:y="972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копия свидетельства о рождении ребенка.</w:t>
      </w:r>
    </w:p>
    <w:p>
      <w:pPr>
        <w:pStyle w:val="Style8"/>
        <w:numPr>
          <w:ilvl w:val="0"/>
          <w:numId w:val="9"/>
        </w:numPr>
        <w:framePr w:w="9734" w:h="14582" w:hRule="exact" w:wrap="none" w:vAnchor="page" w:hAnchor="page" w:x="1153" w:y="972"/>
        <w:tabs>
          <w:tab w:leader="none" w:pos="15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Претенденты категории «дети, находящиеся в трудной жизненной</w:t>
      </w:r>
    </w:p>
    <w:p>
      <w:pPr>
        <w:pStyle w:val="Style8"/>
        <w:framePr w:w="9734" w:h="14582" w:hRule="exact" w:wrap="none" w:vAnchor="page" w:hAnchor="page" w:x="1153" w:y="972"/>
        <w:tabs>
          <w:tab w:leader="none" w:pos="1502" w:val="left"/>
          <w:tab w:leader="none" w:pos="2126" w:val="left"/>
          <w:tab w:leader="none" w:pos="3666" w:val="left"/>
          <w:tab w:leader="none" w:pos="4426" w:val="left"/>
          <w:tab w:leader="none" w:pos="6101" w:val="left"/>
          <w:tab w:leader="none" w:pos="826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ситуации»</w:t>
        <w:tab/>
        <w:t>для</w:t>
        <w:tab/>
        <w:t>получения</w:t>
        <w:tab/>
        <w:t>мер</w:t>
        <w:tab/>
        <w:t>социальной</w:t>
        <w:tab/>
        <w:t>(материальной)</w:t>
        <w:tab/>
        <w:t>поддержки</w:t>
      </w:r>
    </w:p>
    <w:p>
      <w:pPr>
        <w:pStyle w:val="Style8"/>
        <w:framePr w:w="9734" w:h="14582" w:hRule="exact" w:wrap="none" w:vAnchor="page" w:hAnchor="page" w:x="1153" w:y="9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предоставляют в комиссию следующие документы:</w:t>
      </w:r>
    </w:p>
    <w:p>
      <w:pPr>
        <w:pStyle w:val="Style8"/>
        <w:numPr>
          <w:ilvl w:val="0"/>
          <w:numId w:val="7"/>
        </w:numPr>
        <w:framePr w:w="9734" w:h="14582" w:hRule="exact" w:wrap="none" w:vAnchor="page" w:hAnchor="page" w:x="1153" w:y="972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заявление родителя (законного представителя);</w:t>
      </w:r>
    </w:p>
    <w:p>
      <w:pPr>
        <w:pStyle w:val="Style8"/>
        <w:numPr>
          <w:ilvl w:val="0"/>
          <w:numId w:val="7"/>
        </w:numPr>
        <w:framePr w:w="9734" w:h="14582" w:hRule="exact" w:wrap="none" w:vAnchor="page" w:hAnchor="page" w:x="1153" w:y="972"/>
        <w:tabs>
          <w:tab w:leader="none" w:pos="10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копия документа (-тов), подтверждающего(-щих) нахождение ребенка в трудной жизненной ситуации и (или) акт обследования семьи;</w:t>
      </w:r>
    </w:p>
    <w:p>
      <w:pPr>
        <w:pStyle w:val="Style8"/>
        <w:numPr>
          <w:ilvl w:val="0"/>
          <w:numId w:val="7"/>
        </w:numPr>
        <w:framePr w:w="9734" w:h="14582" w:hRule="exact" w:wrap="none" w:vAnchor="page" w:hAnchor="page" w:x="1153" w:y="972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копия свидетельства о рождении ребенка.</w:t>
      </w:r>
    </w:p>
    <w:p>
      <w:pPr>
        <w:pStyle w:val="Style8"/>
        <w:numPr>
          <w:ilvl w:val="0"/>
          <w:numId w:val="9"/>
        </w:numPr>
        <w:framePr w:w="9734" w:h="14582" w:hRule="exact" w:wrap="none" w:vAnchor="page" w:hAnchor="page" w:x="1153" w:y="972"/>
        <w:tabs>
          <w:tab w:leader="none" w:pos="15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Акт обследования семьи составляется на основании проверки условий жизни обучающегося, претендующего на получение меры социальной (материальной) поддержки. Обследование осуществляется уполномоченными членами комиссии, которые оценивают жилищно-бытовые условия, личностные качества членов семьи обучающегося, их социальное положение.</w:t>
      </w:r>
    </w:p>
    <w:p>
      <w:pPr>
        <w:pStyle w:val="Style8"/>
        <w:framePr w:w="9734" w:h="14582" w:hRule="exact" w:wrap="none" w:vAnchor="page" w:hAnchor="page" w:x="1153" w:y="9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Результаты обследования указываются в акте обследования семьи обучающегося, претендующего на получение меры социальной (материальной) поддержки.</w:t>
      </w:r>
    </w:p>
    <w:p>
      <w:pPr>
        <w:pStyle w:val="Style8"/>
        <w:framePr w:w="9734" w:h="14582" w:hRule="exact" w:wrap="none" w:vAnchor="page" w:hAnchor="page" w:x="1153" w:y="9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Акт об обследовании оформляется в течение 3 дней со дня проведения обследования, подписывается проводившими проверку уполномоченными членами комиссии и утверждается председателем комиссии.</w:t>
      </w:r>
    </w:p>
    <w:p>
      <w:pPr>
        <w:pStyle w:val="Style8"/>
        <w:framePr w:w="9734" w:h="14582" w:hRule="exact" w:wrap="none" w:vAnchor="page" w:hAnchor="page" w:x="1153" w:y="9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Акт об обследовании оформляется в 2 экземплярах, один из которых направляется семье обучающегося, претендующего на получение меры социальной (материальной) поддержки, в течение 3 дней со дня утверждения акта обследования, второй хранится в школы.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numPr>
          <w:ilvl w:val="0"/>
          <w:numId w:val="9"/>
        </w:numPr>
        <w:framePr w:w="9691" w:h="13710" w:hRule="exact" w:wrap="none" w:vAnchor="page" w:hAnchor="page" w:x="1174" w:y="985"/>
        <w:tabs>
          <w:tab w:leader="none" w:pos="1409" w:val="lef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случаях, когда представление заявления родителем (законным представителем) обучающегося носит затруднительный характер (болезнь, отсутствие, смерть близкого родственника и т. п.) предоставление меры социальной (материальной) поддержки может осуществляться на основании ходатайства классного руководителя, директора школы, родительского комитета школы, совета старшеклассников.</w:t>
      </w:r>
    </w:p>
    <w:p>
      <w:pPr>
        <w:pStyle w:val="Style8"/>
        <w:numPr>
          <w:ilvl w:val="0"/>
          <w:numId w:val="9"/>
        </w:numPr>
        <w:framePr w:w="9691" w:h="13710" w:hRule="exact" w:wrap="none" w:vAnchor="page" w:hAnchor="page" w:x="1174" w:y="985"/>
        <w:tabs>
          <w:tab w:leader="none" w:pos="14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Комиссия, с учетом содержания заявления и представленных документов принимает одно из следующих решений:</w:t>
      </w:r>
    </w:p>
    <w:p>
      <w:pPr>
        <w:pStyle w:val="Style8"/>
        <w:framePr w:w="9691" w:h="13710" w:hRule="exact" w:wrap="none" w:vAnchor="page" w:hAnchor="page" w:x="1174" w:y="98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предоставить меру социальной (материальной) поддержки обучающемуся;</w:t>
      </w:r>
    </w:p>
    <w:p>
      <w:pPr>
        <w:pStyle w:val="Style17"/>
        <w:numPr>
          <w:ilvl w:val="0"/>
          <w:numId w:val="7"/>
        </w:numPr>
        <w:framePr w:w="9691" w:h="13710" w:hRule="exact" w:wrap="none" w:vAnchor="page" w:hAnchor="page" w:x="1174" w:y="985"/>
        <w:tabs>
          <w:tab w:leader="none" w:pos="10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rStyle w:val="CharStyle19"/>
          <w:i w:val="0"/>
          <w:iCs w:val="0"/>
        </w:rPr>
        <w:t xml:space="preserve">отказать в получении меры социальной (материальной) поддержки обучающемуся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(указанное решение может быть принято в случае получения недостоверных сведений, при отсутствии необходимых документов).</w:t>
      </w:r>
    </w:p>
    <w:p>
      <w:pPr>
        <w:pStyle w:val="Style8"/>
        <w:numPr>
          <w:ilvl w:val="0"/>
          <w:numId w:val="9"/>
        </w:numPr>
        <w:framePr w:w="9691" w:h="13710" w:hRule="exact" w:wrap="none" w:vAnchor="page" w:hAnchor="page" w:x="1174" w:y="985"/>
        <w:tabs>
          <w:tab w:leader="none" w:pos="14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Решение комиссии вносится в протокол заседания и заверяется подписью председателя. Заявитель в обязательном порядке информируется о принятом решении в письменной форме.</w:t>
      </w:r>
    </w:p>
    <w:p>
      <w:pPr>
        <w:pStyle w:val="Style8"/>
        <w:numPr>
          <w:ilvl w:val="0"/>
          <w:numId w:val="9"/>
        </w:numPr>
        <w:framePr w:w="9691" w:h="13710" w:hRule="exact" w:wrap="none" w:vAnchor="page" w:hAnchor="page" w:x="1174" w:y="985"/>
        <w:tabs>
          <w:tab w:leader="none" w:pos="14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 школы в течение трех рабочих дней после утверждения протокола заседания комиссии издает приказ в отношении обучающихся, по которым принято решение о предоставлении им мер социальной (материальной) поддержки.</w:t>
      </w:r>
    </w:p>
    <w:p>
      <w:pPr>
        <w:pStyle w:val="Style8"/>
        <w:numPr>
          <w:ilvl w:val="0"/>
          <w:numId w:val="9"/>
        </w:numPr>
        <w:framePr w:w="9691" w:h="13710" w:hRule="exact" w:wrap="none" w:vAnchor="page" w:hAnchor="page" w:x="1174" w:y="9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Директор школы приказом назначает лицо, ответственное за организацию получения мер социальной (материальной) поддержки обучающимися.</w:t>
      </w:r>
    </w:p>
    <w:p>
      <w:pPr>
        <w:pStyle w:val="Style8"/>
        <w:numPr>
          <w:ilvl w:val="0"/>
          <w:numId w:val="9"/>
        </w:numPr>
        <w:framePr w:w="9691" w:h="13710" w:hRule="exact" w:wrap="none" w:vAnchor="page" w:hAnchor="page" w:x="1174" w:y="985"/>
        <w:tabs>
          <w:tab w:leader="none" w:pos="14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школы:</w:t>
      </w:r>
    </w:p>
    <w:p>
      <w:pPr>
        <w:pStyle w:val="Style8"/>
        <w:numPr>
          <w:ilvl w:val="0"/>
          <w:numId w:val="7"/>
        </w:numPr>
        <w:framePr w:w="9691" w:h="13710" w:hRule="exact" w:wrap="none" w:vAnchor="page" w:hAnchor="page" w:x="1174" w:y="985"/>
        <w:tabs>
          <w:tab w:leader="none" w:pos="10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проводит организационную работу по разъяснению прав на меры социальной (материальной) поддержки среди обучающихся и их родителей (законных представителей);</w:t>
      </w:r>
    </w:p>
    <w:p>
      <w:pPr>
        <w:pStyle w:val="Style8"/>
        <w:numPr>
          <w:ilvl w:val="0"/>
          <w:numId w:val="7"/>
        </w:numPr>
        <w:framePr w:w="9691" w:h="13710" w:hRule="exact" w:wrap="none" w:vAnchor="page" w:hAnchor="page" w:x="1174" w:y="985"/>
        <w:tabs>
          <w:tab w:leader="none" w:pos="10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оказывает содействие обучающимся в получении мер социальной (материальной) поддержки.</w:t>
      </w:r>
    </w:p>
    <w:p>
      <w:pPr>
        <w:pStyle w:val="Style8"/>
        <w:numPr>
          <w:ilvl w:val="0"/>
          <w:numId w:val="9"/>
        </w:numPr>
        <w:framePr w:w="9691" w:h="13710" w:hRule="exact" w:wrap="none" w:vAnchor="page" w:hAnchor="page" w:x="1174" w:y="985"/>
        <w:tabs>
          <w:tab w:leader="none" w:pos="1579" w:val="left"/>
        </w:tabs>
        <w:widowControl w:val="0"/>
        <w:keepNext w:val="0"/>
        <w:keepLines w:val="0"/>
        <w:shd w:val="clear" w:color="auto" w:fill="auto"/>
        <w:bidi w:val="0"/>
        <w:spacing w:before="0" w:after="364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оказании мер социальной (материальной) поддержки обучающимся директор представляет отчет родительскому комитету школы.</w:t>
      </w:r>
    </w:p>
    <w:p>
      <w:pPr>
        <w:pStyle w:val="Style6"/>
        <w:numPr>
          <w:ilvl w:val="0"/>
          <w:numId w:val="1"/>
        </w:numPr>
        <w:framePr w:w="9691" w:h="13710" w:hRule="exact" w:wrap="none" w:vAnchor="page" w:hAnchor="page" w:x="1174" w:y="985"/>
        <w:tabs>
          <w:tab w:leader="none" w:pos="10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8" w:line="280" w:lineRule="exact"/>
        <w:ind w:left="0" w:right="0" w:firstLine="74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Заключительные положения</w:t>
      </w:r>
      <w:bookmarkEnd w:id="4"/>
    </w:p>
    <w:p>
      <w:pPr>
        <w:pStyle w:val="Style8"/>
        <w:framePr w:w="9691" w:h="13710" w:hRule="exact" w:wrap="none" w:vAnchor="page" w:hAnchor="page" w:x="1174" w:y="9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4.1. Изменения в Положение могут быть внесены только с учетом мнения совета старшеклассников, родительского комитета школы, а также представительных органов работников школы и (или) обучающихся (</w:t>
      </w:r>
      <w:r>
        <w:rPr>
          <w:rStyle w:val="CharStyle20"/>
        </w:rPr>
        <w:t>при их</w:t>
      </w:r>
    </w:p>
    <w:p>
      <w:pPr>
        <w:pStyle w:val="Style17"/>
        <w:framePr w:w="9691" w:h="13710" w:hRule="exact" w:wrap="none" w:vAnchor="page" w:hAnchor="page" w:x="1174" w:y="98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наличии).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"/>
      <w:numFmt w:val="decimal"/>
      <w:lvlText w:val="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5"/>
      <w:numFmt w:val="decimal"/>
      <w:lvlText w:val="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5">
    <w:name w:val="Основной текст (3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7">
    <w:name w:val="Заголовок №1_"/>
    <w:basedOn w:val="DefaultParagraphFont"/>
    <w:link w:val="Style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2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4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rFonts w:ascii="Constantia" w:eastAsia="Constantia" w:hAnsi="Constantia" w:cs="Constantia"/>
    </w:rPr>
  </w:style>
  <w:style w:type="character" w:customStyle="1" w:styleId="CharStyle13">
    <w:name w:val="Основной текст (5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4">
    <w:name w:val="Основной текст (5)"/>
    <w:basedOn w:val="CharStyle13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16">
    <w:name w:val="Основной текст (6)_"/>
    <w:basedOn w:val="DefaultParagraphFont"/>
    <w:link w:val="Style1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8">
    <w:name w:val="Основной текст (7)_"/>
    <w:basedOn w:val="DefaultParagraphFont"/>
    <w:link w:val="Style17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9">
    <w:name w:val="Основной текст (7) + Не курсив"/>
    <w:basedOn w:val="CharStyle18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20">
    <w:name w:val="Основной текст (2) + Курсив"/>
    <w:basedOn w:val="CharStyle9"/>
    <w:rPr>
      <w:lang w:val="ru-RU" w:eastAsia="ru-RU" w:bidi="ru-RU"/>
      <w:i/>
      <w:iCs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240" w:line="269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6">
    <w:name w:val="Заголовок №1"/>
    <w:basedOn w:val="Normal"/>
    <w:link w:val="CharStyle7"/>
    <w:pPr>
      <w:widowControl w:val="0"/>
      <w:shd w:val="clear" w:color="auto" w:fill="FFFFFF"/>
      <w:jc w:val="center"/>
      <w:outlineLvl w:val="0"/>
      <w:spacing w:before="1080" w:after="24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FFFFFF"/>
      <w:jc w:val="both"/>
      <w:spacing w:before="120" w:line="36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spacing w:before="240" w:after="120" w:line="0" w:lineRule="exact"/>
    </w:pPr>
    <w:rPr>
      <w:b w:val="0"/>
      <w:bCs w:val="0"/>
      <w:i w:val="0"/>
      <w:iCs w:val="0"/>
      <w:u w:val="none"/>
      <w:strike w:val="0"/>
      <w:smallCaps w:val="0"/>
      <w:rFonts w:ascii="Constantia" w:eastAsia="Constantia" w:hAnsi="Constantia" w:cs="Constantia"/>
    </w:rPr>
  </w:style>
  <w:style w:type="paragraph" w:customStyle="1" w:styleId="Style12">
    <w:name w:val="Основной текст (5)"/>
    <w:basedOn w:val="Normal"/>
    <w:link w:val="CharStyle13"/>
    <w:pPr>
      <w:widowControl w:val="0"/>
      <w:shd w:val="clear" w:color="auto" w:fill="FFFFFF"/>
      <w:spacing w:before="120" w:line="264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5">
    <w:name w:val="Основной текст (6)"/>
    <w:basedOn w:val="Normal"/>
    <w:link w:val="CharStyle16"/>
    <w:pPr>
      <w:widowControl w:val="0"/>
      <w:shd w:val="clear" w:color="auto" w:fill="FFFFFF"/>
      <w:spacing w:before="240" w:after="48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7">
    <w:name w:val="Основной текст (7)"/>
    <w:basedOn w:val="Normal"/>
    <w:link w:val="CharStyle18"/>
    <w:pPr>
      <w:widowControl w:val="0"/>
      <w:shd w:val="clear" w:color="auto" w:fill="FFFFFF"/>
      <w:jc w:val="both"/>
      <w:spacing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